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0F4" w14:paraId="553E4975" w14:textId="77777777" w:rsidTr="001400F4">
        <w:trPr>
          <w:trHeight w:val="648"/>
        </w:trPr>
        <w:tc>
          <w:tcPr>
            <w:tcW w:w="9350" w:type="dxa"/>
            <w:shd w:val="clear" w:color="auto" w:fill="D0CECE" w:themeFill="background2" w:themeFillShade="E6"/>
          </w:tcPr>
          <w:p w14:paraId="58808369" w14:textId="77904736" w:rsidR="001400F4" w:rsidRPr="001400F4" w:rsidRDefault="001400F4" w:rsidP="001400F4">
            <w:pPr>
              <w:rPr>
                <w:b/>
                <w:bCs/>
              </w:rPr>
            </w:pPr>
            <w:r w:rsidRPr="001400F4">
              <w:rPr>
                <w:b/>
                <w:bCs/>
              </w:rPr>
              <w:t xml:space="preserve">If you have any questions </w:t>
            </w:r>
            <w:r w:rsidR="00184C93">
              <w:rPr>
                <w:b/>
                <w:bCs/>
              </w:rPr>
              <w:t>about</w:t>
            </w:r>
            <w:r w:rsidRPr="001400F4">
              <w:rPr>
                <w:b/>
                <w:bCs/>
              </w:rPr>
              <w:t xml:space="preserve"> </w:t>
            </w:r>
            <w:r w:rsidR="009C6246">
              <w:rPr>
                <w:b/>
                <w:bCs/>
              </w:rPr>
              <w:t>MTAs or DTAs</w:t>
            </w:r>
            <w:r w:rsidRPr="001400F4">
              <w:rPr>
                <w:b/>
                <w:bCs/>
              </w:rPr>
              <w:t>, please send an em</w:t>
            </w:r>
            <w:r w:rsidR="009C6246">
              <w:rPr>
                <w:b/>
                <w:bCs/>
              </w:rPr>
              <w:t>ail to</w:t>
            </w:r>
            <w:r w:rsidR="009C6246" w:rsidRPr="009C6246">
              <w:rPr>
                <w:b/>
                <w:bCs/>
              </w:rPr>
              <w:t xml:space="preserve"> </w:t>
            </w:r>
            <w:hyperlink r:id="rId8" w:history="1">
              <w:r w:rsidR="009C6246" w:rsidRPr="00151435">
                <w:rPr>
                  <w:rStyle w:val="Hyperlink"/>
                  <w:b/>
                  <w:bCs/>
                </w:rPr>
                <w:t>mta@stevens.usc.edu</w:t>
              </w:r>
            </w:hyperlink>
            <w:r w:rsidRPr="001400F4">
              <w:rPr>
                <w:b/>
                <w:bCs/>
              </w:rPr>
              <w:t xml:space="preserve">. </w:t>
            </w:r>
          </w:p>
        </w:tc>
      </w:tr>
    </w:tbl>
    <w:p w14:paraId="749FDAE7" w14:textId="320BB5A3" w:rsidR="00E45184" w:rsidRPr="00B80853" w:rsidRDefault="00E45184" w:rsidP="00E45184">
      <w:pPr>
        <w:pStyle w:val="Heading1"/>
      </w:pPr>
      <w:r>
        <w:t xml:space="preserve">Getting to the </w:t>
      </w:r>
      <w:r w:rsidR="009C6246">
        <w:t xml:space="preserve">MTA or DTA request </w:t>
      </w:r>
      <w:r>
        <w:t>form:</w:t>
      </w:r>
    </w:p>
    <w:p w14:paraId="27141283" w14:textId="721FADE7" w:rsidR="004D7B68" w:rsidRDefault="00E45184" w:rsidP="00E45184">
      <w:pPr>
        <w:pStyle w:val="ListParagraph"/>
        <w:numPr>
          <w:ilvl w:val="0"/>
          <w:numId w:val="1"/>
        </w:numPr>
      </w:pPr>
      <w:r>
        <w:t xml:space="preserve">Navigate to </w:t>
      </w:r>
      <w:bookmarkStart w:id="0" w:name="_Hlk68596538"/>
      <w:r w:rsidR="004D7B68" w:rsidRPr="00557641">
        <w:t>Sophia, a secure online portal</w:t>
      </w:r>
      <w:bookmarkEnd w:id="0"/>
      <w:r w:rsidR="000C44CE">
        <w:t xml:space="preserve"> (</w:t>
      </w:r>
      <w:hyperlink r:id="rId9" w:history="1">
        <w:r w:rsidR="000C44CE" w:rsidRPr="000C44CE">
          <w:rPr>
            <w:rStyle w:val="Hyperlink"/>
          </w:rPr>
          <w:t>https://usc.wellspringsoftware.net/kms/saml/login/</w:t>
        </w:r>
      </w:hyperlink>
      <w:r w:rsidR="000C44CE">
        <w:t>).</w:t>
      </w:r>
      <w:r w:rsidR="004D7B68">
        <w:t xml:space="preserve"> </w:t>
      </w:r>
      <w:r>
        <w:t xml:space="preserve">You will need your USC NetID and password. </w:t>
      </w:r>
      <w:r w:rsidR="6E72F4B3">
        <w:t>Any</w:t>
      </w:r>
      <w:r w:rsidR="004D7B68">
        <w:t>one</w:t>
      </w:r>
      <w:r w:rsidR="6E72F4B3">
        <w:t xml:space="preserve"> with a Shibboleth logon can create and submit an invention disclosure</w:t>
      </w:r>
      <w:r w:rsidR="004D7B68">
        <w:t>, including</w:t>
      </w:r>
      <w:r w:rsidR="6E72F4B3">
        <w:t xml:space="preserve"> support personnel who are not na</w:t>
      </w:r>
      <w:r w:rsidR="2C23CFAC">
        <w:t xml:space="preserve">med </w:t>
      </w:r>
      <w:r w:rsidR="6E72F4B3">
        <w:t>inventors in the disclosure.</w:t>
      </w:r>
    </w:p>
    <w:p w14:paraId="4899632F" w14:textId="78567003" w:rsidR="00E45184" w:rsidRDefault="0267AF5E" w:rsidP="004D7B68">
      <w:pPr>
        <w:pStyle w:val="ListParagraph"/>
        <w:numPr>
          <w:ilvl w:val="1"/>
          <w:numId w:val="1"/>
        </w:numPr>
      </w:pPr>
      <w:r>
        <w:t>I</w:t>
      </w:r>
      <w:r w:rsidR="00E45184">
        <w:t xml:space="preserve">f you receive an error after logging in, please contact the USC Stevens </w:t>
      </w:r>
      <w:hyperlink r:id="rId10" w:anchor="6-operations">
        <w:r w:rsidR="00E45184" w:rsidRPr="5EC64875">
          <w:rPr>
            <w:rStyle w:val="Hyperlink"/>
          </w:rPr>
          <w:t>Office Technology Specialist</w:t>
        </w:r>
      </w:hyperlink>
      <w:r w:rsidR="06D3769E">
        <w:t>.</w:t>
      </w:r>
    </w:p>
    <w:p w14:paraId="000C9A17" w14:textId="3B439414" w:rsidR="00E45184" w:rsidRDefault="00E45184" w:rsidP="00E45184">
      <w:pPr>
        <w:pStyle w:val="ListParagraph"/>
        <w:numPr>
          <w:ilvl w:val="0"/>
          <w:numId w:val="1"/>
        </w:numPr>
      </w:pPr>
      <w:r>
        <w:t>Under “Tasks” on the right side of the page, click “</w:t>
      </w:r>
      <w:r w:rsidR="009C6246">
        <w:t>Request MTA/DTA</w:t>
      </w:r>
      <w:r>
        <w:t>.” This will open the first page of the form.</w:t>
      </w:r>
    </w:p>
    <w:p w14:paraId="7E8016B4" w14:textId="174BE64A" w:rsidR="00E45184" w:rsidRDefault="00E45184" w:rsidP="00E45184">
      <w:pPr>
        <w:pStyle w:val="Heading1"/>
      </w:pPr>
      <w:r>
        <w:t xml:space="preserve">Completing the </w:t>
      </w:r>
      <w:r w:rsidR="00220D99">
        <w:t>request</w:t>
      </w:r>
      <w:r>
        <w:t xml:space="preserve"> form:</w:t>
      </w:r>
    </w:p>
    <w:p w14:paraId="11A93A8C" w14:textId="2437B4F3" w:rsidR="009E7E9A" w:rsidRDefault="009E7E9A" w:rsidP="009E7E9A"/>
    <w:p w14:paraId="08258893" w14:textId="4D014282" w:rsidR="00184C93" w:rsidRDefault="009E7E9A" w:rsidP="009E7E9A">
      <w:r>
        <w:t xml:space="preserve">** As you work through the pages of the </w:t>
      </w:r>
      <w:r w:rsidR="009C6246">
        <w:t>form</w:t>
      </w:r>
      <w:r>
        <w:t xml:space="preserve">, please be sure to double check the information on each page before clicking “Next Step.” Using the back button in your web browser may result in lost </w:t>
      </w:r>
      <w:proofErr w:type="gramStart"/>
      <w:r>
        <w:t>information.*</w:t>
      </w:r>
      <w:proofErr w:type="gramEnd"/>
      <w:r>
        <w:t>*</w:t>
      </w:r>
      <w:r w:rsidR="00184C9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AF1" w14:paraId="122954DF" w14:textId="77777777" w:rsidTr="001400F4">
        <w:trPr>
          <w:trHeight w:val="432"/>
        </w:trPr>
        <w:tc>
          <w:tcPr>
            <w:tcW w:w="9350" w:type="dxa"/>
            <w:shd w:val="clear" w:color="auto" w:fill="D0CECE" w:themeFill="background2" w:themeFillShade="E6"/>
          </w:tcPr>
          <w:p w14:paraId="69B65009" w14:textId="6811126A" w:rsidR="00110AF1" w:rsidRDefault="00110AF1" w:rsidP="00110AF1">
            <w:pPr>
              <w:pStyle w:val="Heading2"/>
            </w:pPr>
            <w:r>
              <w:lastRenderedPageBreak/>
              <w:t>Page 1</w:t>
            </w:r>
          </w:p>
        </w:tc>
      </w:tr>
    </w:tbl>
    <w:p w14:paraId="367FD0E7" w14:textId="77777777" w:rsidR="00110AF1" w:rsidRDefault="00110AF1" w:rsidP="00E45184"/>
    <w:p w14:paraId="01B41E42" w14:textId="77777777" w:rsidR="009C6246" w:rsidRDefault="009C6246" w:rsidP="009C6246">
      <w:pPr>
        <w:pStyle w:val="ListParagraph"/>
        <w:numPr>
          <w:ilvl w:val="0"/>
          <w:numId w:val="5"/>
        </w:numPr>
        <w:spacing w:after="160" w:line="259" w:lineRule="auto"/>
      </w:pPr>
      <w:r>
        <w:t>Please select one of the options below:</w:t>
      </w:r>
    </w:p>
    <w:p w14:paraId="75F9791A" w14:textId="77777777" w:rsidR="009C6246" w:rsidRDefault="009C6246" w:rsidP="009C6246">
      <w:pPr>
        <w:pStyle w:val="ListParagraph"/>
        <w:numPr>
          <w:ilvl w:val="1"/>
          <w:numId w:val="5"/>
        </w:numPr>
        <w:spacing w:after="160" w:line="259" w:lineRule="auto"/>
      </w:pPr>
      <w:r>
        <w:t>I am receiving data/materials from a third party</w:t>
      </w:r>
    </w:p>
    <w:p w14:paraId="7EA7E450" w14:textId="77777777" w:rsidR="009C6246" w:rsidRDefault="009C6246" w:rsidP="009C6246">
      <w:pPr>
        <w:pStyle w:val="ListParagraph"/>
        <w:numPr>
          <w:ilvl w:val="1"/>
          <w:numId w:val="5"/>
        </w:numPr>
        <w:spacing w:after="160" w:line="259" w:lineRule="auto"/>
      </w:pPr>
      <w:r>
        <w:t>I am sending data/materials to a third party</w:t>
      </w:r>
    </w:p>
    <w:p w14:paraId="09EECA60" w14:textId="77777777" w:rsidR="009C6246" w:rsidRDefault="009C6246" w:rsidP="009C6246">
      <w:pPr>
        <w:pStyle w:val="ListParagraph"/>
        <w:ind w:left="1440"/>
      </w:pPr>
    </w:p>
    <w:p w14:paraId="28D67B5A" w14:textId="5570C100" w:rsidR="009C6246" w:rsidRDefault="009C6246" w:rsidP="009C6246">
      <w:pPr>
        <w:pStyle w:val="ListParagraph"/>
        <w:numPr>
          <w:ilvl w:val="0"/>
          <w:numId w:val="5"/>
        </w:numPr>
        <w:spacing w:after="160" w:line="259" w:lineRule="auto"/>
      </w:pPr>
      <w:r>
        <w:t>Description of Data/Materials: ________________________________________________________________________________________________________________________________________________</w:t>
      </w:r>
    </w:p>
    <w:p w14:paraId="00640BFE" w14:textId="77777777" w:rsidR="00110AF1" w:rsidRDefault="00110AF1" w:rsidP="0011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AF1" w14:paraId="18AE9BE8" w14:textId="77777777" w:rsidTr="001400F4">
        <w:trPr>
          <w:trHeight w:val="432"/>
        </w:trPr>
        <w:tc>
          <w:tcPr>
            <w:tcW w:w="9350" w:type="dxa"/>
            <w:shd w:val="clear" w:color="auto" w:fill="D0CECE" w:themeFill="background2" w:themeFillShade="E6"/>
          </w:tcPr>
          <w:p w14:paraId="39B610C8" w14:textId="05E08E24" w:rsidR="00110AF1" w:rsidRDefault="00110AF1" w:rsidP="00110AF1">
            <w:pPr>
              <w:pStyle w:val="Heading2"/>
            </w:pPr>
            <w:r>
              <w:t>Page 2</w:t>
            </w:r>
          </w:p>
        </w:tc>
      </w:tr>
    </w:tbl>
    <w:p w14:paraId="3AC57B33" w14:textId="451420A1" w:rsidR="009E7E9A" w:rsidRDefault="009E7E9A" w:rsidP="009E7E9A"/>
    <w:p w14:paraId="21E42B17" w14:textId="77777777" w:rsidR="009C6246" w:rsidRDefault="009C6246" w:rsidP="009C6246">
      <w:pPr>
        <w:pStyle w:val="ListParagraph"/>
        <w:numPr>
          <w:ilvl w:val="0"/>
          <w:numId w:val="6"/>
        </w:numPr>
        <w:spacing w:after="160" w:line="259" w:lineRule="auto"/>
      </w:pPr>
      <w:r>
        <w:t>Please provide following information for all USC Investigators:</w:t>
      </w:r>
    </w:p>
    <w:p w14:paraId="4955E008" w14:textId="77777777" w:rsidR="009C6246" w:rsidRDefault="009C6246" w:rsidP="009C6246">
      <w:pPr>
        <w:pStyle w:val="ListParagraph"/>
        <w:numPr>
          <w:ilvl w:val="0"/>
          <w:numId w:val="7"/>
        </w:numPr>
        <w:spacing w:after="160" w:line="259" w:lineRule="auto"/>
      </w:pPr>
      <w:r>
        <w:t>Organization:</w:t>
      </w:r>
    </w:p>
    <w:p w14:paraId="7E80621A" w14:textId="77777777" w:rsidR="009C6246" w:rsidRDefault="009C6246" w:rsidP="009C6246">
      <w:pPr>
        <w:pStyle w:val="ListParagraph"/>
        <w:numPr>
          <w:ilvl w:val="0"/>
          <w:numId w:val="7"/>
        </w:numPr>
        <w:spacing w:after="160" w:line="259" w:lineRule="auto"/>
      </w:pPr>
      <w:r>
        <w:t>Full Name:</w:t>
      </w:r>
    </w:p>
    <w:p w14:paraId="1E407F6D" w14:textId="77777777" w:rsidR="009C6246" w:rsidRDefault="009C6246" w:rsidP="009C6246">
      <w:pPr>
        <w:pStyle w:val="ListParagraph"/>
        <w:numPr>
          <w:ilvl w:val="0"/>
          <w:numId w:val="7"/>
        </w:numPr>
        <w:spacing w:after="160" w:line="259" w:lineRule="auto"/>
      </w:pPr>
      <w:r>
        <w:t>E-mail:</w:t>
      </w:r>
    </w:p>
    <w:p w14:paraId="2B65355E" w14:textId="77777777" w:rsidR="009C6246" w:rsidRDefault="009C6246" w:rsidP="009C6246">
      <w:pPr>
        <w:pStyle w:val="ListParagraph"/>
        <w:ind w:left="1080"/>
      </w:pPr>
    </w:p>
    <w:p w14:paraId="64BD1689" w14:textId="77777777" w:rsidR="009C6246" w:rsidRDefault="009C6246" w:rsidP="009C6246">
      <w:pPr>
        <w:pStyle w:val="ListParagraph"/>
        <w:numPr>
          <w:ilvl w:val="0"/>
          <w:numId w:val="6"/>
        </w:numPr>
        <w:spacing w:after="160" w:line="259" w:lineRule="auto"/>
      </w:pPr>
      <w:r>
        <w:t>Please provide the following information for all Recipient Investigators:</w:t>
      </w:r>
    </w:p>
    <w:p w14:paraId="4516793C" w14:textId="77777777" w:rsidR="009C6246" w:rsidRDefault="009C6246" w:rsidP="009C6246">
      <w:pPr>
        <w:pStyle w:val="ListParagraph"/>
        <w:numPr>
          <w:ilvl w:val="0"/>
          <w:numId w:val="7"/>
        </w:numPr>
        <w:spacing w:after="160" w:line="259" w:lineRule="auto"/>
      </w:pPr>
      <w:r>
        <w:t>Organization:</w:t>
      </w:r>
    </w:p>
    <w:p w14:paraId="0A35C91E" w14:textId="77777777" w:rsidR="009C6246" w:rsidRDefault="009C6246" w:rsidP="009C6246">
      <w:pPr>
        <w:pStyle w:val="ListParagraph"/>
        <w:numPr>
          <w:ilvl w:val="0"/>
          <w:numId w:val="7"/>
        </w:numPr>
        <w:spacing w:after="160" w:line="259" w:lineRule="auto"/>
      </w:pPr>
      <w:r>
        <w:t>Full Name:</w:t>
      </w:r>
    </w:p>
    <w:p w14:paraId="4C7140F7" w14:textId="77777777" w:rsidR="009C6246" w:rsidRDefault="009C6246" w:rsidP="009C6246">
      <w:pPr>
        <w:pStyle w:val="ListParagraph"/>
        <w:numPr>
          <w:ilvl w:val="0"/>
          <w:numId w:val="7"/>
        </w:numPr>
        <w:spacing w:after="160" w:line="259" w:lineRule="auto"/>
      </w:pPr>
      <w:r>
        <w:t>E-mail:</w:t>
      </w:r>
    </w:p>
    <w:p w14:paraId="53E5DA80" w14:textId="68A3291B" w:rsidR="00237D69" w:rsidRDefault="00237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AF1" w14:paraId="7B9969C7" w14:textId="77777777" w:rsidTr="001400F4">
        <w:trPr>
          <w:trHeight w:val="432"/>
        </w:trPr>
        <w:tc>
          <w:tcPr>
            <w:tcW w:w="9350" w:type="dxa"/>
            <w:shd w:val="clear" w:color="auto" w:fill="D0CECE" w:themeFill="background2" w:themeFillShade="E6"/>
          </w:tcPr>
          <w:p w14:paraId="5AD6C03A" w14:textId="7B04C41E" w:rsidR="00110AF1" w:rsidRDefault="00110AF1" w:rsidP="00110AF1">
            <w:pPr>
              <w:pStyle w:val="Heading2"/>
            </w:pPr>
            <w:r>
              <w:t>Page 3</w:t>
            </w:r>
          </w:p>
        </w:tc>
      </w:tr>
    </w:tbl>
    <w:p w14:paraId="009F25A6" w14:textId="2780EE3A" w:rsidR="009E7E9A" w:rsidRDefault="009E7E9A" w:rsidP="009E7E9A"/>
    <w:p w14:paraId="5438D5DC" w14:textId="77777777" w:rsidR="009C6246" w:rsidRDefault="009C6246" w:rsidP="009C6246">
      <w:pPr>
        <w:pStyle w:val="ListParagraph"/>
        <w:numPr>
          <w:ilvl w:val="0"/>
          <w:numId w:val="8"/>
        </w:numPr>
        <w:spacing w:after="160" w:line="259" w:lineRule="auto"/>
      </w:pPr>
      <w:r w:rsidRPr="00CD40AD">
        <w:t>Is this material/data described in or related to an existing invention disclosure</w:t>
      </w:r>
      <w:r>
        <w:t xml:space="preserve">? </w:t>
      </w:r>
    </w:p>
    <w:p w14:paraId="23714113" w14:textId="77777777" w:rsidR="009C6246" w:rsidRDefault="009C6246" w:rsidP="009C6246">
      <w:pPr>
        <w:pStyle w:val="ListParagraph"/>
        <w:numPr>
          <w:ilvl w:val="1"/>
          <w:numId w:val="8"/>
        </w:numPr>
        <w:spacing w:after="160" w:line="259" w:lineRule="auto"/>
      </w:pPr>
      <w:r>
        <w:t>Yes</w:t>
      </w:r>
    </w:p>
    <w:p w14:paraId="4ADA3BCF" w14:textId="77777777" w:rsidR="009C6246" w:rsidRDefault="009C6246" w:rsidP="009C6246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No</w:t>
      </w:r>
    </w:p>
    <w:p w14:paraId="428C9198" w14:textId="77777777" w:rsidR="00411D08" w:rsidRDefault="009C6246" w:rsidP="00411D08">
      <w:pPr>
        <w:spacing w:after="160" w:line="259" w:lineRule="auto"/>
        <w:ind w:left="720"/>
      </w:pPr>
      <w:r w:rsidRPr="00411D08">
        <w:rPr>
          <w:rFonts w:cstheme="minorHAnsi"/>
        </w:rPr>
        <w:t>If yes, please provide the USC invention file number, title, or provide a description in the field below.</w:t>
      </w:r>
      <w:r w:rsidR="00411D08" w:rsidRPr="00411D08">
        <w:rPr>
          <w:rFonts w:cstheme="minorHAnsi"/>
        </w:rPr>
        <w:br/>
      </w:r>
      <w:r w:rsidR="00411D08">
        <w:t>________________________________________________________________________________________________________________________________________________</w:t>
      </w:r>
    </w:p>
    <w:p w14:paraId="25BA4EA9" w14:textId="77777777" w:rsidR="00411D08" w:rsidRDefault="00411D08" w:rsidP="00411D08"/>
    <w:p w14:paraId="0D97A3BA" w14:textId="2773729E" w:rsidR="00A2775C" w:rsidRDefault="00A2775C" w:rsidP="00237D69"/>
    <w:p w14:paraId="537FC5B9" w14:textId="6EBB0023" w:rsidR="00A94931" w:rsidRDefault="00A94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AF1" w14:paraId="6B63DC29" w14:textId="77777777" w:rsidTr="001400F4">
        <w:trPr>
          <w:trHeight w:val="432"/>
        </w:trPr>
        <w:tc>
          <w:tcPr>
            <w:tcW w:w="9350" w:type="dxa"/>
            <w:shd w:val="clear" w:color="auto" w:fill="D0CECE" w:themeFill="background2" w:themeFillShade="E6"/>
          </w:tcPr>
          <w:p w14:paraId="5299A536" w14:textId="7662FF12" w:rsidR="00110AF1" w:rsidRDefault="00110AF1" w:rsidP="00110AF1">
            <w:pPr>
              <w:pStyle w:val="Heading2"/>
            </w:pPr>
            <w:r>
              <w:lastRenderedPageBreak/>
              <w:t>Page 4</w:t>
            </w:r>
          </w:p>
        </w:tc>
      </w:tr>
    </w:tbl>
    <w:p w14:paraId="700088AD" w14:textId="5F88587F" w:rsidR="009E7E9A" w:rsidRDefault="009E7E9A" w:rsidP="009E7E9A"/>
    <w:p w14:paraId="397C2164" w14:textId="77777777" w:rsidR="0040183A" w:rsidRPr="007A5E30" w:rsidRDefault="0040183A" w:rsidP="0040183A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7A5E30">
        <w:rPr>
          <w:rFonts w:eastAsia="Times New Roman" w:cstheme="minorHAnsi"/>
        </w:rPr>
        <w:t xml:space="preserve">Are you </w:t>
      </w:r>
      <w:r>
        <w:rPr>
          <w:rFonts w:eastAsia="Times New Roman" w:cstheme="minorHAnsi"/>
        </w:rPr>
        <w:t>sending</w:t>
      </w:r>
      <w:r w:rsidRPr="007A5E30">
        <w:rPr>
          <w:rFonts w:eastAsia="Times New Roman" w:cstheme="minorHAnsi"/>
        </w:rPr>
        <w:t xml:space="preserve"> Material or Data? Please check all that apply.</w:t>
      </w:r>
    </w:p>
    <w:p w14:paraId="6A19D410" w14:textId="77777777" w:rsidR="0040183A" w:rsidRPr="007A5E30" w:rsidRDefault="0040183A" w:rsidP="0040183A">
      <w:pPr>
        <w:pStyle w:val="ListParagraph"/>
        <w:numPr>
          <w:ilvl w:val="1"/>
          <w:numId w:val="9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Material</w:t>
      </w:r>
    </w:p>
    <w:p w14:paraId="7BE968BD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Data</w:t>
      </w:r>
    </w:p>
    <w:p w14:paraId="44640F53" w14:textId="77777777" w:rsidR="0040183A" w:rsidRPr="007A5E30" w:rsidRDefault="0040183A" w:rsidP="0040183A">
      <w:pPr>
        <w:pStyle w:val="ListParagraph"/>
        <w:rPr>
          <w:rFonts w:cstheme="minorHAnsi"/>
        </w:rPr>
      </w:pPr>
    </w:p>
    <w:p w14:paraId="4DACB5F3" w14:textId="1AC75CFC" w:rsidR="0040183A" w:rsidRPr="007A5E30" w:rsidRDefault="0040183A" w:rsidP="0040183A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[Applies to Data Only] </w:t>
      </w:r>
      <w:r w:rsidRPr="007A5E30">
        <w:rPr>
          <w:rFonts w:eastAsia="Times New Roman" w:cstheme="minorHAnsi"/>
        </w:rPr>
        <w:t>Does the Data involve personal health information?</w:t>
      </w:r>
    </w:p>
    <w:p w14:paraId="75CCFA19" w14:textId="77777777" w:rsidR="0040183A" w:rsidRPr="007A5E30" w:rsidRDefault="0040183A" w:rsidP="0040183A">
      <w:pPr>
        <w:pStyle w:val="ListParagraph"/>
        <w:numPr>
          <w:ilvl w:val="1"/>
          <w:numId w:val="9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Yes</w:t>
      </w:r>
    </w:p>
    <w:p w14:paraId="53A39495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No</w:t>
      </w:r>
    </w:p>
    <w:p w14:paraId="4587E993" w14:textId="77777777" w:rsidR="0040183A" w:rsidRPr="007A5E30" w:rsidRDefault="0040183A" w:rsidP="0040183A">
      <w:pPr>
        <w:pStyle w:val="ListParagraph"/>
        <w:ind w:left="1440"/>
        <w:rPr>
          <w:rFonts w:cstheme="minorHAnsi"/>
        </w:rPr>
      </w:pPr>
    </w:p>
    <w:p w14:paraId="0A189741" w14:textId="77777777" w:rsidR="0040183A" w:rsidRPr="007A5E30" w:rsidRDefault="0040183A" w:rsidP="0040183A">
      <w:pPr>
        <w:pStyle w:val="ListParagraph"/>
        <w:rPr>
          <w:rFonts w:cstheme="minorHAnsi"/>
        </w:rPr>
      </w:pPr>
      <w:r w:rsidRPr="007A5E30">
        <w:rPr>
          <w:rFonts w:cstheme="minorHAnsi"/>
        </w:rPr>
        <w:t>If yes, select the type of data being transferred [please see definitions of each option listed below]:</w:t>
      </w:r>
    </w:p>
    <w:p w14:paraId="6C6F4CD6" w14:textId="77777777" w:rsidR="0040183A" w:rsidRPr="007A5E30" w:rsidRDefault="0040183A" w:rsidP="0040183A">
      <w:pPr>
        <w:pStyle w:val="ListParagraph"/>
        <w:numPr>
          <w:ilvl w:val="1"/>
          <w:numId w:val="9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De-Identified</w:t>
      </w:r>
    </w:p>
    <w:p w14:paraId="04E39EBD" w14:textId="77777777" w:rsidR="0040183A" w:rsidRPr="007A5E30" w:rsidRDefault="0040183A" w:rsidP="0040183A">
      <w:pPr>
        <w:pStyle w:val="ListParagraph"/>
        <w:numPr>
          <w:ilvl w:val="1"/>
          <w:numId w:val="9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Limited Data Sets</w:t>
      </w:r>
    </w:p>
    <w:p w14:paraId="2B4D68D7" w14:textId="029A4C5C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  <w:rPr>
          <w:rFonts w:cstheme="minorHAnsi"/>
        </w:rPr>
      </w:pPr>
      <w:r w:rsidRPr="007A5E30">
        <w:rPr>
          <w:rFonts w:cstheme="minorHAnsi"/>
        </w:rPr>
        <w:t>Fully Identifiabl</w:t>
      </w:r>
      <w:r>
        <w:rPr>
          <w:rFonts w:cstheme="minorHAnsi"/>
        </w:rPr>
        <w:t>e</w:t>
      </w:r>
      <w:r w:rsidR="00411D08"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83A" w14:paraId="366C2D51" w14:textId="77777777" w:rsidTr="0040183A">
        <w:tc>
          <w:tcPr>
            <w:tcW w:w="9350" w:type="dxa"/>
          </w:tcPr>
          <w:p w14:paraId="365844F3" w14:textId="7359EC33" w:rsidR="0040183A" w:rsidRDefault="0040183A" w:rsidP="0040183A">
            <w:pPr>
              <w:ind w:left="360"/>
            </w:pPr>
            <w:r w:rsidRPr="0040183A">
              <w:rPr>
                <w:rFonts w:cstheme="minorHAnsi"/>
                <w:b/>
                <w:bCs/>
                <w:i/>
                <w:iCs/>
              </w:rPr>
              <w:t>De-identified</w:t>
            </w:r>
            <w:r w:rsidRPr="0040183A">
              <w:rPr>
                <w:rFonts w:cstheme="minorHAnsi"/>
              </w:rPr>
              <w:t>: The Data is removed of all eighteen (18) direct identifiers, including:</w:t>
            </w:r>
            <w:r w:rsidRPr="0040183A">
              <w:rPr>
                <w:rFonts w:cstheme="minorHAnsi"/>
              </w:rPr>
              <w:br/>
              <w:t>• All elements of dates, except year, including birth date, admission date, discharge date, date of death;</w:t>
            </w:r>
            <w:r w:rsidRPr="0040183A">
              <w:rPr>
                <w:rFonts w:cstheme="minorHAnsi"/>
              </w:rPr>
              <w:br/>
              <w:t>• All ages over 89 (all elements of date including year indicative of such age, except that such ages and elements may be aggregated</w:t>
            </w:r>
            <w:r>
              <w:t xml:space="preserve"> into a single category of age 90 or older);</w:t>
            </w:r>
            <w:r>
              <w:br/>
              <w:t>• Any geographic subdivisions smaller than a state (such as city or zip code); and</w:t>
            </w:r>
            <w:r>
              <w:br/>
              <w:t>• Coded/encrypted/hashed numbers derived from PHI (such as hashed or scrambled MRN).</w:t>
            </w:r>
            <w:r>
              <w:br/>
            </w:r>
            <w:r>
              <w:br/>
            </w:r>
            <w:r w:rsidRPr="0040183A">
              <w:rPr>
                <w:b/>
                <w:bCs/>
                <w:i/>
                <w:iCs/>
              </w:rPr>
              <w:t>Limited Data Set</w:t>
            </w:r>
            <w:r>
              <w:t>: The Data is removed of sixteen (16) direct identifiers, but includes:</w:t>
            </w:r>
            <w:r>
              <w:br/>
              <w:t>• Dates; or</w:t>
            </w:r>
            <w:r>
              <w:br/>
              <w:t>• Town or city, State, or zip code</w:t>
            </w:r>
            <w:r>
              <w:br/>
            </w:r>
            <w:r>
              <w:br/>
            </w:r>
            <w:r w:rsidRPr="0040183A">
              <w:rPr>
                <w:b/>
                <w:bCs/>
                <w:i/>
                <w:iCs/>
              </w:rPr>
              <w:t>Identifiable</w:t>
            </w:r>
            <w:r>
              <w:t>: The Data includes direct identifiers such as names, addresses, account numbers, etc.</w:t>
            </w:r>
          </w:p>
          <w:p w14:paraId="1F08FA04" w14:textId="77777777" w:rsidR="0040183A" w:rsidRDefault="0040183A" w:rsidP="0040183A">
            <w:pPr>
              <w:ind w:left="360"/>
            </w:pPr>
          </w:p>
        </w:tc>
      </w:tr>
    </w:tbl>
    <w:p w14:paraId="2F07BFD6" w14:textId="77777777" w:rsidR="0040183A" w:rsidRDefault="0040183A" w:rsidP="00237D69"/>
    <w:p w14:paraId="623CA1F3" w14:textId="77777777" w:rsidR="0040183A" w:rsidRDefault="0040183A" w:rsidP="0040183A">
      <w:pPr>
        <w:pStyle w:val="ListParagraph"/>
      </w:pPr>
      <w:r>
        <w:t xml:space="preserve">[If no to #2] </w:t>
      </w:r>
      <w:r w:rsidRPr="000D58CD">
        <w:t>Even if not personal health information, does the Data include any information that could impact the privacy of an individual or enable a third party to identify an individual?</w:t>
      </w:r>
    </w:p>
    <w:p w14:paraId="4B1DC29D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Yes</w:t>
      </w:r>
    </w:p>
    <w:p w14:paraId="4FBFEAFC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No</w:t>
      </w:r>
    </w:p>
    <w:p w14:paraId="10A6993F" w14:textId="77777777" w:rsidR="0040183A" w:rsidRDefault="0040183A" w:rsidP="0040183A">
      <w:pPr>
        <w:pStyle w:val="ListParagraph"/>
        <w:ind w:left="1440"/>
      </w:pPr>
    </w:p>
    <w:p w14:paraId="6251B53D" w14:textId="77777777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 w:rsidRPr="002A67C6">
        <w:t xml:space="preserve">Was all the Material/Data first created or collected solely by you (or under your direction) at USC? </w:t>
      </w:r>
    </w:p>
    <w:p w14:paraId="73A2DD91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Yes</w:t>
      </w:r>
    </w:p>
    <w:p w14:paraId="4A1AFFE8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No</w:t>
      </w:r>
    </w:p>
    <w:p w14:paraId="08D8476B" w14:textId="78183B49" w:rsidR="0040183A" w:rsidRDefault="0040183A" w:rsidP="0040183A">
      <w:pPr>
        <w:ind w:left="720"/>
      </w:pPr>
      <w:r>
        <w:t>If no, please explain:_______________________________________________________</w:t>
      </w:r>
      <w:r w:rsidR="00411D08">
        <w:br/>
      </w:r>
      <w:r w:rsidR="00411D08" w:rsidRPr="00411D08">
        <w:t>________________________________________________________________________</w:t>
      </w:r>
    </w:p>
    <w:p w14:paraId="6C388911" w14:textId="77777777" w:rsidR="0040183A" w:rsidRDefault="0040183A" w:rsidP="0040183A">
      <w:pPr>
        <w:pStyle w:val="ListParagraph"/>
      </w:pPr>
    </w:p>
    <w:p w14:paraId="4FEF5007" w14:textId="77777777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 w:rsidRPr="00E86FD1">
        <w:t xml:space="preserve">Does the Material/Data incorporate or was it made using materials obtained or purchased from a third party? </w:t>
      </w:r>
    </w:p>
    <w:p w14:paraId="2ADE0A51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Yes</w:t>
      </w:r>
    </w:p>
    <w:p w14:paraId="233E7CE0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No</w:t>
      </w:r>
    </w:p>
    <w:p w14:paraId="4139C498" w14:textId="77777777" w:rsidR="00411D08" w:rsidRDefault="0040183A" w:rsidP="00411D08">
      <w:pPr>
        <w:spacing w:after="160" w:line="259" w:lineRule="auto"/>
        <w:ind w:left="720"/>
      </w:pPr>
      <w:r w:rsidRPr="001444E4">
        <w:t xml:space="preserve">Please identify the third party, the material used, and attach agreement under which it was obtained (e.g. PO, MTA, </w:t>
      </w:r>
      <w:proofErr w:type="spellStart"/>
      <w:r w:rsidRPr="001444E4">
        <w:t>etc</w:t>
      </w:r>
      <w:proofErr w:type="spellEnd"/>
      <w:r w:rsidRPr="001444E4">
        <w:t xml:space="preserve">): </w:t>
      </w:r>
      <w:r w:rsidR="00411D08">
        <w:t>________________________________________________________________________________________________________________________________________________</w:t>
      </w:r>
    </w:p>
    <w:p w14:paraId="2D10F174" w14:textId="77777777" w:rsidR="0040183A" w:rsidRDefault="0040183A" w:rsidP="0040183A">
      <w:pPr>
        <w:pStyle w:val="ListParagraph"/>
      </w:pPr>
    </w:p>
    <w:p w14:paraId="7E0BAADB" w14:textId="43A9D88B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 w:rsidRPr="006156F7">
        <w:t>Was this Material/Data collected from any individuals residing in the European Union?</w:t>
      </w:r>
    </w:p>
    <w:p w14:paraId="65E52F2D" w14:textId="16B87A74" w:rsidR="00607D33" w:rsidRDefault="00607D33" w:rsidP="00607D33">
      <w:pPr>
        <w:pStyle w:val="ListParagraph"/>
        <w:numPr>
          <w:ilvl w:val="1"/>
          <w:numId w:val="9"/>
        </w:numPr>
        <w:spacing w:after="160" w:line="259" w:lineRule="auto"/>
      </w:pPr>
      <w:r>
        <w:t>Yes</w:t>
      </w:r>
    </w:p>
    <w:p w14:paraId="3E3E71A8" w14:textId="6510FB47" w:rsidR="00607D33" w:rsidRDefault="00607D33" w:rsidP="00607D33">
      <w:pPr>
        <w:pStyle w:val="ListParagraph"/>
        <w:numPr>
          <w:ilvl w:val="1"/>
          <w:numId w:val="9"/>
        </w:numPr>
        <w:spacing w:after="160" w:line="259" w:lineRule="auto"/>
      </w:pPr>
      <w:r>
        <w:t>No</w:t>
      </w:r>
    </w:p>
    <w:p w14:paraId="20A68AD9" w14:textId="77777777" w:rsidR="0040183A" w:rsidRDefault="0040183A" w:rsidP="0040183A">
      <w:pPr>
        <w:pStyle w:val="ListParagraph"/>
      </w:pPr>
    </w:p>
    <w:p w14:paraId="302960E7" w14:textId="5784ACEE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 w:rsidRPr="006156F7">
        <w:t xml:space="preserve">Was this Material/Data collected or otherwise processed by an organization or individual established in the EU (even if the Material/Data does not itself originate in the EU)? </w:t>
      </w:r>
    </w:p>
    <w:p w14:paraId="17EB1402" w14:textId="6BABCA9B" w:rsidR="00607D33" w:rsidRDefault="00607D33" w:rsidP="00607D33">
      <w:pPr>
        <w:pStyle w:val="ListParagraph"/>
        <w:numPr>
          <w:ilvl w:val="1"/>
          <w:numId w:val="9"/>
        </w:numPr>
        <w:spacing w:after="160" w:line="259" w:lineRule="auto"/>
      </w:pPr>
      <w:r>
        <w:t>Yes</w:t>
      </w:r>
    </w:p>
    <w:p w14:paraId="388884AF" w14:textId="6DEC7D5E" w:rsidR="00607D33" w:rsidRDefault="00607D33" w:rsidP="00607D33">
      <w:pPr>
        <w:pStyle w:val="ListParagraph"/>
        <w:numPr>
          <w:ilvl w:val="1"/>
          <w:numId w:val="9"/>
        </w:numPr>
        <w:spacing w:after="160" w:line="259" w:lineRule="auto"/>
      </w:pPr>
      <w:r>
        <w:t>No</w:t>
      </w:r>
    </w:p>
    <w:p w14:paraId="3E774EFE" w14:textId="77777777" w:rsidR="0040183A" w:rsidRDefault="0040183A" w:rsidP="0040183A">
      <w:pPr>
        <w:pStyle w:val="ListParagraph"/>
      </w:pPr>
    </w:p>
    <w:p w14:paraId="205CCC90" w14:textId="77777777" w:rsidR="005C2084" w:rsidRPr="005C2084" w:rsidRDefault="0040183A" w:rsidP="005C2084">
      <w:pPr>
        <w:pStyle w:val="ListParagraph"/>
        <w:numPr>
          <w:ilvl w:val="0"/>
          <w:numId w:val="9"/>
        </w:numPr>
      </w:pPr>
      <w:r w:rsidRPr="00E9041F">
        <w:t>Source(s) of funding (corporate, government, internal USC funds, foundation, gifts, or other) you used to create/collect the Material/Data?</w:t>
      </w:r>
      <w:r>
        <w:t xml:space="preserve"> </w:t>
      </w:r>
      <w:bookmarkStart w:id="1" w:name="_Hlk69821695"/>
      <w:r w:rsidR="005C2084" w:rsidRPr="005C2084">
        <w:t>________________________________________________________________________________________________________________________________________________</w:t>
      </w:r>
    </w:p>
    <w:bookmarkEnd w:id="1"/>
    <w:p w14:paraId="5AE248FC" w14:textId="77777777" w:rsidR="0040183A" w:rsidRDefault="0040183A" w:rsidP="0040183A">
      <w:pPr>
        <w:pStyle w:val="ListParagraph"/>
      </w:pPr>
    </w:p>
    <w:p w14:paraId="3616DAAB" w14:textId="19D452F7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 w:rsidRPr="00E9041F">
        <w:t xml:space="preserve">Proposed use of the Material/Data by the Recipient? </w:t>
      </w:r>
      <w:r>
        <w:t>________________________________________________________________________________________________________________________________________________</w:t>
      </w:r>
    </w:p>
    <w:p w14:paraId="25CFAAEA" w14:textId="77777777" w:rsidR="0040183A" w:rsidRDefault="0040183A" w:rsidP="0040183A">
      <w:pPr>
        <w:pStyle w:val="ListParagraph"/>
      </w:pPr>
    </w:p>
    <w:p w14:paraId="0851146C" w14:textId="77777777" w:rsidR="00383B3B" w:rsidRDefault="0040183A" w:rsidP="00383B3B">
      <w:pPr>
        <w:pStyle w:val="ListParagraph"/>
        <w:numPr>
          <w:ilvl w:val="0"/>
          <w:numId w:val="9"/>
        </w:numPr>
        <w:spacing w:after="160" w:line="259" w:lineRule="auto"/>
      </w:pPr>
      <w:r w:rsidRPr="00795D31">
        <w:lastRenderedPageBreak/>
        <w:t>How long can Recipient use the Material/Data?</w:t>
      </w:r>
      <w:r w:rsidR="005C2084">
        <w:t xml:space="preserve"> </w:t>
      </w:r>
      <w:r w:rsidR="00383B3B">
        <w:t>________________________________________________________________________</w:t>
      </w:r>
    </w:p>
    <w:p w14:paraId="6A87648D" w14:textId="77777777" w:rsidR="0040183A" w:rsidRDefault="0040183A" w:rsidP="0040183A">
      <w:pPr>
        <w:pStyle w:val="ListParagraph"/>
      </w:pPr>
    </w:p>
    <w:p w14:paraId="67296490" w14:textId="77777777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 w:rsidRPr="00795D31">
        <w:t>Did the Material/Data originate through intervention or interaction with a living individual?</w:t>
      </w:r>
    </w:p>
    <w:p w14:paraId="3A03E55E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Yes</w:t>
      </w:r>
    </w:p>
    <w:p w14:paraId="4283270F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No</w:t>
      </w:r>
    </w:p>
    <w:p w14:paraId="3C7E311B" w14:textId="075FE37B" w:rsidR="0040183A" w:rsidRDefault="0040183A" w:rsidP="0040183A">
      <w:pPr>
        <w:ind w:left="720"/>
      </w:pPr>
      <w:r>
        <w:t>If yes, d</w:t>
      </w:r>
      <w:r w:rsidRPr="0045020C">
        <w:t>oes your approved IRB protocol also cover distribution of this Material/Data to the Recipient?</w:t>
      </w:r>
      <w:r>
        <w:t xml:space="preserve"> (If applicable, attach IRB approval letter)</w:t>
      </w:r>
      <w:r w:rsidR="00383B3B">
        <w:br/>
      </w:r>
    </w:p>
    <w:p w14:paraId="502EBDA9" w14:textId="77777777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>
        <w:t>[Applies to Material Only] The Material involves: (check all that apply and attach relevant approvals below)</w:t>
      </w:r>
    </w:p>
    <w:p w14:paraId="2C2EE8F8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Live vertebrate animal(s) - IACUC approval</w:t>
      </w:r>
    </w:p>
    <w:p w14:paraId="1EAC2D24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Human derived stem cells (not including for in vitro use) – SCRO approval</w:t>
      </w:r>
    </w:p>
    <w:p w14:paraId="4E4C76A6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Human Embryonic stem cells on the NIH stem cell registry</w:t>
      </w:r>
    </w:p>
    <w:p w14:paraId="66709D76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Recombinant DNA – Biohazard Use Authorization (BUA)</w:t>
      </w:r>
    </w:p>
    <w:p w14:paraId="0955ABEF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Potentially hazardous biological agents – Biohazard Use Authorization (BUA)</w:t>
      </w:r>
    </w:p>
    <w:p w14:paraId="36B1B12A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Federal Select Agents which are listed on www.selectagents.gov – Biohazard Use Authorization (BUA)</w:t>
      </w:r>
    </w:p>
    <w:p w14:paraId="59E65AB8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Radiation hazards – Radiation Use Authorization (RUA)**</w:t>
      </w:r>
    </w:p>
    <w:p w14:paraId="7533231A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Shipping on dry ice – Shipping training certificate</w:t>
      </w:r>
    </w:p>
    <w:p w14:paraId="45D6899E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None of the above</w:t>
      </w:r>
    </w:p>
    <w:p w14:paraId="526A3EE6" w14:textId="77777777" w:rsidR="0040183A" w:rsidRDefault="0040183A" w:rsidP="0040183A">
      <w:pPr>
        <w:ind w:left="720"/>
      </w:pPr>
      <w:r>
        <w:t>**</w:t>
      </w:r>
      <w:r w:rsidRPr="004077EB">
        <w:t xml:space="preserve"> **Only DOT and IATA certified Radiation Safety Specialists from USC's Office of Environmental Health and Safety (EH&amp;S) are authorized to ship out packages containing radioactive material. Please contact EH&amp;S more information.</w:t>
      </w:r>
    </w:p>
    <w:p w14:paraId="50FBE8DA" w14:textId="77777777" w:rsidR="0040183A" w:rsidRDefault="0040183A" w:rsidP="0040183A">
      <w:pPr>
        <w:pStyle w:val="ListParagraph"/>
        <w:ind w:left="1440"/>
      </w:pPr>
    </w:p>
    <w:p w14:paraId="6B20D13A" w14:textId="77777777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 w:rsidRPr="007A5E30">
        <w:t xml:space="preserve">Do any of the involved USC researchers currently have or anticipate having a financial, management, or ownership relationship with the Recipient, such as consulting, serving on an Advisory Board or Board of Directors, or ownership of stock or stock options? </w:t>
      </w:r>
    </w:p>
    <w:p w14:paraId="65079CB2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Yes</w:t>
      </w:r>
    </w:p>
    <w:p w14:paraId="701357F7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No</w:t>
      </w:r>
    </w:p>
    <w:p w14:paraId="31228FE0" w14:textId="48481713" w:rsidR="0040183A" w:rsidRDefault="0040183A" w:rsidP="0040183A">
      <w:pPr>
        <w:pStyle w:val="ListParagraph"/>
      </w:pPr>
      <w:r>
        <w:t>If yes, p</w:t>
      </w:r>
      <w:r w:rsidRPr="007A5E30">
        <w:t>lease describe the relationship below:</w:t>
      </w:r>
      <w:r>
        <w:t xml:space="preserve"> </w:t>
      </w:r>
      <w:r w:rsidR="00EE4694" w:rsidRPr="005C2084">
        <w:t>________________________________________________________________________________________________________________________________________________</w:t>
      </w:r>
    </w:p>
    <w:p w14:paraId="15F642A5" w14:textId="66038D86" w:rsidR="00EE4694" w:rsidRDefault="00EE4694" w:rsidP="0040183A">
      <w:pPr>
        <w:pStyle w:val="ListParagraph"/>
      </w:pPr>
      <w:r>
        <w:br w:type="page"/>
      </w:r>
    </w:p>
    <w:p w14:paraId="2367653F" w14:textId="77777777" w:rsidR="0040183A" w:rsidRDefault="0040183A" w:rsidP="0040183A">
      <w:pPr>
        <w:pStyle w:val="ListParagraph"/>
        <w:numPr>
          <w:ilvl w:val="0"/>
          <w:numId w:val="9"/>
        </w:numPr>
        <w:spacing w:after="160" w:line="259" w:lineRule="auto"/>
      </w:pPr>
      <w:r>
        <w:lastRenderedPageBreak/>
        <w:t xml:space="preserve">Will you be sending/receiving any materials or information that (mark all that </w:t>
      </w:r>
      <w:proofErr w:type="gramStart"/>
      <w:r>
        <w:t>apply):</w:t>
      </w:r>
      <w:proofErr w:type="gramEnd"/>
    </w:p>
    <w:p w14:paraId="50A3E94B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Are marked export controlled</w:t>
      </w:r>
    </w:p>
    <w:p w14:paraId="3B39C00F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Have access restrictions based on nationality</w:t>
      </w:r>
    </w:p>
    <w:p w14:paraId="3189C2D0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Constitute encryption source code or source code incorporating encryption functionality</w:t>
      </w:r>
    </w:p>
    <w:p w14:paraId="0D03645B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Are specifically designed for military or space applications</w:t>
      </w:r>
    </w:p>
    <w:p w14:paraId="562DB2C7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Constitute “technical data” (specific information necessary for the development, production, or use of a product, including blueprints, diagrams, models, engineering designs and specifications, manuals, and instructions)? </w:t>
      </w:r>
    </w:p>
    <w:p w14:paraId="32304D37" w14:textId="77777777" w:rsidR="0040183A" w:rsidRDefault="0040183A" w:rsidP="0040183A">
      <w:pPr>
        <w:pStyle w:val="ListParagraph"/>
        <w:numPr>
          <w:ilvl w:val="1"/>
          <w:numId w:val="9"/>
        </w:numPr>
        <w:spacing w:after="160" w:line="259" w:lineRule="auto"/>
      </w:pPr>
      <w:r>
        <w:t>None of the above</w:t>
      </w:r>
    </w:p>
    <w:p w14:paraId="020F176B" w14:textId="77777777" w:rsidR="0040183A" w:rsidRDefault="0040183A" w:rsidP="0040183A">
      <w:pPr>
        <w:pStyle w:val="ListParagraph"/>
        <w:ind w:left="1440"/>
      </w:pPr>
    </w:p>
    <w:p w14:paraId="79B73DD2" w14:textId="77777777" w:rsidR="00383B3B" w:rsidRPr="005C2084" w:rsidRDefault="0040183A" w:rsidP="00383B3B">
      <w:pPr>
        <w:pStyle w:val="ListParagraph"/>
        <w:numPr>
          <w:ilvl w:val="0"/>
          <w:numId w:val="9"/>
        </w:numPr>
      </w:pPr>
      <w:r w:rsidRPr="007A5E30">
        <w:t>Any other information that will assist us in completing your request?</w:t>
      </w:r>
      <w:r>
        <w:t xml:space="preserve"> </w:t>
      </w:r>
      <w:r w:rsidR="00383B3B" w:rsidRPr="005C2084">
        <w:t>________________________________________________________________________________________________________________________________________________</w:t>
      </w:r>
    </w:p>
    <w:p w14:paraId="18020E95" w14:textId="103FD578" w:rsidR="0040183A" w:rsidRDefault="0040183A" w:rsidP="00383B3B">
      <w:pPr>
        <w:spacing w:after="160" w:line="259" w:lineRule="auto"/>
        <w:ind w:left="360"/>
      </w:pPr>
    </w:p>
    <w:p w14:paraId="09AF4671" w14:textId="33A4A13B" w:rsidR="00383B3B" w:rsidRDefault="00383B3B" w:rsidP="00383B3B">
      <w:pPr>
        <w:ind w:left="360"/>
      </w:pPr>
      <w:r w:rsidRPr="007A5E30">
        <w:t>To the best of my knowledge, the answers to the questions are true, complete, and accurate. By entering my full name below, I represent that I am authorized to execute this request.</w:t>
      </w:r>
      <w:r w:rsidR="00EE4694">
        <w:br/>
      </w:r>
      <w:r>
        <w:br/>
        <w:t>Name: ___________________________________________________________________</w:t>
      </w:r>
    </w:p>
    <w:p w14:paraId="242E0B0F" w14:textId="0ACCF8FC" w:rsidR="00383B3B" w:rsidRDefault="00383B3B" w:rsidP="00383B3B">
      <w:pPr>
        <w:ind w:left="360" w:firstLine="360"/>
      </w:pPr>
      <w:r>
        <w:br/>
        <w:t>Date of Acknowledgment: ___________________________________________________</w:t>
      </w:r>
    </w:p>
    <w:p w14:paraId="219BED03" w14:textId="529F3C6A" w:rsidR="00CD0061" w:rsidRDefault="00CD0061" w:rsidP="089E58CC">
      <w:pPr>
        <w:rPr>
          <w:rFonts w:ascii="Calibri" w:eastAsia="Calibri" w:hAnsi="Calibri" w:cs="Calibri"/>
          <w:color w:val="000000" w:themeColor="text1"/>
        </w:rPr>
      </w:pPr>
    </w:p>
    <w:p w14:paraId="4D81039C" w14:textId="0378183F" w:rsidR="00CD0061" w:rsidRDefault="00CD0061" w:rsidP="089E58CC"/>
    <w:sectPr w:rsidR="00CD0061" w:rsidSect="005D667D">
      <w:headerReference w:type="default" r:id="rId11"/>
      <w:footerReference w:type="defaul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826D" w14:textId="77777777" w:rsidR="005B3937" w:rsidRDefault="005B3937" w:rsidP="00D67FFE">
      <w:r>
        <w:separator/>
      </w:r>
    </w:p>
  </w:endnote>
  <w:endnote w:type="continuationSeparator" w:id="0">
    <w:p w14:paraId="1D6DFD70" w14:textId="77777777" w:rsidR="005B3937" w:rsidRDefault="005B3937" w:rsidP="00D67FFE">
      <w:r>
        <w:continuationSeparator/>
      </w:r>
    </w:p>
  </w:endnote>
  <w:endnote w:type="continuationNotice" w:id="1">
    <w:p w14:paraId="6A806975" w14:textId="77777777" w:rsidR="005B3937" w:rsidRDefault="005B3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National Regula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EA6E" w14:textId="45DB98AE" w:rsidR="005D667D" w:rsidRPr="004220E2" w:rsidRDefault="005D667D" w:rsidP="004220E2">
    <w:pPr>
      <w:jc w:val="right"/>
      <w:rPr>
        <w:i/>
        <w:iCs/>
      </w:rPr>
    </w:pPr>
    <w:r w:rsidRPr="004220E2">
      <w:rPr>
        <w:i/>
        <w:iCs/>
      </w:rPr>
      <w:t>Guide to Completing an</w:t>
    </w:r>
    <w:r w:rsidR="009C6246">
      <w:rPr>
        <w:i/>
        <w:iCs/>
      </w:rPr>
      <w:t xml:space="preserve"> MTA/DTA</w:t>
    </w:r>
    <w:r w:rsidR="00300913">
      <w:rPr>
        <w:i/>
        <w:iCs/>
      </w:rPr>
      <w:t xml:space="preserve"> -- OUTBOUND</w:t>
    </w:r>
  </w:p>
  <w:p w14:paraId="229D3E7B" w14:textId="36C0BFBC" w:rsidR="005D667D" w:rsidRPr="004220E2" w:rsidRDefault="005D667D" w:rsidP="004220E2">
    <w:pPr>
      <w:jc w:val="right"/>
      <w:rPr>
        <w:i/>
        <w:iCs/>
      </w:rPr>
    </w:pPr>
    <w:r w:rsidRPr="004220E2">
      <w:rPr>
        <w:i/>
        <w:iCs/>
      </w:rPr>
      <w:t xml:space="preserve">Page </w:t>
    </w:r>
    <w:r w:rsidRPr="004220E2">
      <w:rPr>
        <w:i/>
        <w:iCs/>
      </w:rPr>
      <w:fldChar w:fldCharType="begin"/>
    </w:r>
    <w:r w:rsidRPr="004220E2">
      <w:rPr>
        <w:i/>
        <w:iCs/>
      </w:rPr>
      <w:instrText xml:space="preserve"> PAGE   \* MERGEFORMAT </w:instrText>
    </w:r>
    <w:r w:rsidRPr="004220E2">
      <w:rPr>
        <w:i/>
        <w:iCs/>
      </w:rPr>
      <w:fldChar w:fldCharType="separate"/>
    </w:r>
    <w:r w:rsidRPr="004220E2">
      <w:rPr>
        <w:i/>
        <w:iCs/>
        <w:noProof/>
      </w:rPr>
      <w:t>1</w:t>
    </w:r>
    <w:r w:rsidRPr="004220E2">
      <w:rPr>
        <w:i/>
        <w:iCs/>
      </w:rPr>
      <w:fldChar w:fldCharType="end"/>
    </w:r>
    <w:r w:rsidRPr="004220E2">
      <w:rPr>
        <w:i/>
        <w:iCs/>
      </w:rPr>
      <w:t xml:space="preserve"> | </w:t>
    </w:r>
    <w:r w:rsidRPr="004220E2">
      <w:rPr>
        <w:i/>
        <w:iCs/>
      </w:rPr>
      <w:fldChar w:fldCharType="begin"/>
    </w:r>
    <w:r w:rsidRPr="004220E2">
      <w:rPr>
        <w:i/>
        <w:iCs/>
      </w:rPr>
      <w:instrText xml:space="preserve"> NUMPAGES  \* Arabic  \* MERGEFORMAT </w:instrText>
    </w:r>
    <w:r w:rsidRPr="004220E2">
      <w:rPr>
        <w:i/>
        <w:iCs/>
      </w:rPr>
      <w:fldChar w:fldCharType="separate"/>
    </w:r>
    <w:r w:rsidRPr="004220E2">
      <w:rPr>
        <w:i/>
        <w:iCs/>
        <w:noProof/>
      </w:rPr>
      <w:t>1</w:t>
    </w:r>
    <w:r w:rsidRPr="004220E2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59F1" w14:textId="77777777" w:rsidR="005B3937" w:rsidRDefault="005B3937" w:rsidP="00D67FFE">
      <w:r>
        <w:separator/>
      </w:r>
    </w:p>
  </w:footnote>
  <w:footnote w:type="continuationSeparator" w:id="0">
    <w:p w14:paraId="422C5752" w14:textId="77777777" w:rsidR="005B3937" w:rsidRDefault="005B3937" w:rsidP="00D67FFE">
      <w:r>
        <w:continuationSeparator/>
      </w:r>
    </w:p>
  </w:footnote>
  <w:footnote w:type="continuationNotice" w:id="1">
    <w:p w14:paraId="48D4748A" w14:textId="77777777" w:rsidR="005B3937" w:rsidRDefault="005B3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8"/>
      <w:gridCol w:w="5882"/>
    </w:tblGrid>
    <w:tr w:rsidR="005D667D" w14:paraId="5FA257AB" w14:textId="77777777" w:rsidTr="005D667D">
      <w:tc>
        <w:tcPr>
          <w:tcW w:w="3478" w:type="dxa"/>
          <w:shd w:val="clear" w:color="auto" w:fill="990000"/>
          <w:vAlign w:val="center"/>
        </w:tcPr>
        <w:p w14:paraId="52802450" w14:textId="61C83CD5" w:rsidR="005D667D" w:rsidRPr="00526637" w:rsidRDefault="009C6246" w:rsidP="005D667D">
          <w:pPr>
            <w:pStyle w:val="Header"/>
            <w:rPr>
              <w:rFonts w:ascii="National Regular" w:hAnsi="National Regular"/>
              <w:b/>
              <w:bCs/>
              <w:sz w:val="64"/>
              <w:szCs w:val="64"/>
            </w:rPr>
          </w:pPr>
          <w:r>
            <w:rPr>
              <w:rFonts w:ascii="National Regular" w:hAnsi="National Regular"/>
              <w:b/>
              <w:bCs/>
              <w:sz w:val="36"/>
              <w:szCs w:val="14"/>
            </w:rPr>
            <w:t>Sophia MTA/DTA Request -- OUTBOUND</w:t>
          </w:r>
        </w:p>
      </w:tc>
      <w:tc>
        <w:tcPr>
          <w:tcW w:w="5882" w:type="dxa"/>
          <w:shd w:val="clear" w:color="auto" w:fill="990000"/>
          <w:vAlign w:val="center"/>
        </w:tcPr>
        <w:p w14:paraId="18FDE762" w14:textId="77777777" w:rsidR="005D667D" w:rsidRDefault="005D667D" w:rsidP="005D667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20A1662" wp14:editId="08099096">
                <wp:extent cx="3474720" cy="1133057"/>
                <wp:effectExtent l="0" t="0" r="0" b="0"/>
                <wp:docPr id="5" name="Picture 5" descr="A picture containing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720" cy="113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072D7F" w14:textId="77777777" w:rsidR="005D667D" w:rsidRDefault="005D6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9D1"/>
    <w:multiLevelType w:val="hybridMultilevel"/>
    <w:tmpl w:val="2724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849"/>
    <w:multiLevelType w:val="hybridMultilevel"/>
    <w:tmpl w:val="4C165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020E"/>
    <w:multiLevelType w:val="hybridMultilevel"/>
    <w:tmpl w:val="DE8A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02C8"/>
    <w:multiLevelType w:val="hybridMultilevel"/>
    <w:tmpl w:val="66AE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5AB7"/>
    <w:multiLevelType w:val="hybridMultilevel"/>
    <w:tmpl w:val="E1B2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B3F65"/>
    <w:multiLevelType w:val="hybridMultilevel"/>
    <w:tmpl w:val="7C12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21534"/>
    <w:multiLevelType w:val="hybridMultilevel"/>
    <w:tmpl w:val="2E0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3759"/>
    <w:multiLevelType w:val="hybridMultilevel"/>
    <w:tmpl w:val="FC76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6591C"/>
    <w:multiLevelType w:val="hybridMultilevel"/>
    <w:tmpl w:val="949A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84"/>
    <w:rsid w:val="000106DA"/>
    <w:rsid w:val="00016D37"/>
    <w:rsid w:val="000244CD"/>
    <w:rsid w:val="00033E26"/>
    <w:rsid w:val="00042E86"/>
    <w:rsid w:val="0007471E"/>
    <w:rsid w:val="000C44CE"/>
    <w:rsid w:val="00110AF1"/>
    <w:rsid w:val="001143F7"/>
    <w:rsid w:val="00127FE2"/>
    <w:rsid w:val="001400F4"/>
    <w:rsid w:val="001466C3"/>
    <w:rsid w:val="00151E67"/>
    <w:rsid w:val="001613DC"/>
    <w:rsid w:val="001654E3"/>
    <w:rsid w:val="00184C93"/>
    <w:rsid w:val="001C0546"/>
    <w:rsid w:val="001C648F"/>
    <w:rsid w:val="002122CF"/>
    <w:rsid w:val="00220D99"/>
    <w:rsid w:val="00237176"/>
    <w:rsid w:val="00237D69"/>
    <w:rsid w:val="00250ED7"/>
    <w:rsid w:val="002639B0"/>
    <w:rsid w:val="00265B72"/>
    <w:rsid w:val="00283F38"/>
    <w:rsid w:val="002A41AE"/>
    <w:rsid w:val="002A5058"/>
    <w:rsid w:val="002F04BF"/>
    <w:rsid w:val="00300913"/>
    <w:rsid w:val="003061D9"/>
    <w:rsid w:val="00333D92"/>
    <w:rsid w:val="00373B30"/>
    <w:rsid w:val="00383B3B"/>
    <w:rsid w:val="003E61E0"/>
    <w:rsid w:val="003F74E9"/>
    <w:rsid w:val="0040183A"/>
    <w:rsid w:val="00411D08"/>
    <w:rsid w:val="004146C4"/>
    <w:rsid w:val="004220E2"/>
    <w:rsid w:val="00466F5A"/>
    <w:rsid w:val="004D76B4"/>
    <w:rsid w:val="004D7B68"/>
    <w:rsid w:val="004E3DCB"/>
    <w:rsid w:val="0052087F"/>
    <w:rsid w:val="0052281C"/>
    <w:rsid w:val="005450B6"/>
    <w:rsid w:val="00545415"/>
    <w:rsid w:val="00557641"/>
    <w:rsid w:val="005618C3"/>
    <w:rsid w:val="005738F0"/>
    <w:rsid w:val="005941E7"/>
    <w:rsid w:val="005A0338"/>
    <w:rsid w:val="005B3937"/>
    <w:rsid w:val="005B59A9"/>
    <w:rsid w:val="005C2084"/>
    <w:rsid w:val="005D0C98"/>
    <w:rsid w:val="005D158F"/>
    <w:rsid w:val="005D667D"/>
    <w:rsid w:val="00603EE8"/>
    <w:rsid w:val="00607D33"/>
    <w:rsid w:val="00625AE4"/>
    <w:rsid w:val="0064059A"/>
    <w:rsid w:val="00653A5B"/>
    <w:rsid w:val="00672856"/>
    <w:rsid w:val="006C0070"/>
    <w:rsid w:val="006C6E1E"/>
    <w:rsid w:val="007027A8"/>
    <w:rsid w:val="0072515C"/>
    <w:rsid w:val="007456A7"/>
    <w:rsid w:val="00754896"/>
    <w:rsid w:val="007579C3"/>
    <w:rsid w:val="007806AC"/>
    <w:rsid w:val="00793969"/>
    <w:rsid w:val="00793F02"/>
    <w:rsid w:val="00793FA5"/>
    <w:rsid w:val="007946B0"/>
    <w:rsid w:val="007B149B"/>
    <w:rsid w:val="007B5529"/>
    <w:rsid w:val="007B7DA3"/>
    <w:rsid w:val="007C019E"/>
    <w:rsid w:val="007D036F"/>
    <w:rsid w:val="007D3BA1"/>
    <w:rsid w:val="007E4EBA"/>
    <w:rsid w:val="007F637A"/>
    <w:rsid w:val="008453C6"/>
    <w:rsid w:val="008F02FD"/>
    <w:rsid w:val="009066AF"/>
    <w:rsid w:val="00907BA9"/>
    <w:rsid w:val="00911877"/>
    <w:rsid w:val="009350B1"/>
    <w:rsid w:val="009C2D44"/>
    <w:rsid w:val="009C6246"/>
    <w:rsid w:val="009E7E9A"/>
    <w:rsid w:val="009F5836"/>
    <w:rsid w:val="00A2775C"/>
    <w:rsid w:val="00A34B3A"/>
    <w:rsid w:val="00A35901"/>
    <w:rsid w:val="00A41319"/>
    <w:rsid w:val="00A51EE9"/>
    <w:rsid w:val="00A605CC"/>
    <w:rsid w:val="00A63C2D"/>
    <w:rsid w:val="00A646A2"/>
    <w:rsid w:val="00A77CA8"/>
    <w:rsid w:val="00A94931"/>
    <w:rsid w:val="00AA41CC"/>
    <w:rsid w:val="00AB7DB3"/>
    <w:rsid w:val="00AE5DB3"/>
    <w:rsid w:val="00B33E91"/>
    <w:rsid w:val="00B51D79"/>
    <w:rsid w:val="00B55440"/>
    <w:rsid w:val="00B67103"/>
    <w:rsid w:val="00B8213B"/>
    <w:rsid w:val="00B95F2A"/>
    <w:rsid w:val="00BB5CBB"/>
    <w:rsid w:val="00BC2EDE"/>
    <w:rsid w:val="00BF5DFA"/>
    <w:rsid w:val="00BF6297"/>
    <w:rsid w:val="00C10F81"/>
    <w:rsid w:val="00C11F83"/>
    <w:rsid w:val="00C136D8"/>
    <w:rsid w:val="00C25B1C"/>
    <w:rsid w:val="00C56720"/>
    <w:rsid w:val="00C623EA"/>
    <w:rsid w:val="00C70584"/>
    <w:rsid w:val="00C865EB"/>
    <w:rsid w:val="00CB603A"/>
    <w:rsid w:val="00CD0061"/>
    <w:rsid w:val="00CD4670"/>
    <w:rsid w:val="00CD4903"/>
    <w:rsid w:val="00D11D75"/>
    <w:rsid w:val="00D20AB0"/>
    <w:rsid w:val="00D44100"/>
    <w:rsid w:val="00D67FFE"/>
    <w:rsid w:val="00DE090B"/>
    <w:rsid w:val="00DF236B"/>
    <w:rsid w:val="00E1776D"/>
    <w:rsid w:val="00E45184"/>
    <w:rsid w:val="00E4520D"/>
    <w:rsid w:val="00E5249C"/>
    <w:rsid w:val="00E62C8B"/>
    <w:rsid w:val="00E90380"/>
    <w:rsid w:val="00ED4BFC"/>
    <w:rsid w:val="00EE4694"/>
    <w:rsid w:val="00EF05BC"/>
    <w:rsid w:val="00F11215"/>
    <w:rsid w:val="00F14517"/>
    <w:rsid w:val="00F14E22"/>
    <w:rsid w:val="00F173A6"/>
    <w:rsid w:val="00F22DD2"/>
    <w:rsid w:val="00F45699"/>
    <w:rsid w:val="00F46BB1"/>
    <w:rsid w:val="00F655B8"/>
    <w:rsid w:val="00FB3EBF"/>
    <w:rsid w:val="00FC7F51"/>
    <w:rsid w:val="00FD72C1"/>
    <w:rsid w:val="0267AF5E"/>
    <w:rsid w:val="02AD4639"/>
    <w:rsid w:val="032F31DF"/>
    <w:rsid w:val="036972AD"/>
    <w:rsid w:val="03B8A81E"/>
    <w:rsid w:val="043D5273"/>
    <w:rsid w:val="06D3769E"/>
    <w:rsid w:val="06F1982F"/>
    <w:rsid w:val="089DE395"/>
    <w:rsid w:val="089E58CC"/>
    <w:rsid w:val="092D1321"/>
    <w:rsid w:val="0940E846"/>
    <w:rsid w:val="0ABCCFE4"/>
    <w:rsid w:val="0AE1B0D5"/>
    <w:rsid w:val="0B214824"/>
    <w:rsid w:val="0BAAD426"/>
    <w:rsid w:val="0BD14298"/>
    <w:rsid w:val="0C7D8136"/>
    <w:rsid w:val="0CBAC68A"/>
    <w:rsid w:val="0D24E675"/>
    <w:rsid w:val="0F94FD82"/>
    <w:rsid w:val="107E4549"/>
    <w:rsid w:val="113C7AE7"/>
    <w:rsid w:val="1397C580"/>
    <w:rsid w:val="13AB68CF"/>
    <w:rsid w:val="1469DC77"/>
    <w:rsid w:val="1586EF2D"/>
    <w:rsid w:val="16BF24BF"/>
    <w:rsid w:val="16E75FAF"/>
    <w:rsid w:val="1726D190"/>
    <w:rsid w:val="176DBA1B"/>
    <w:rsid w:val="179D13D8"/>
    <w:rsid w:val="17E6A2CF"/>
    <w:rsid w:val="18753951"/>
    <w:rsid w:val="19A05D13"/>
    <w:rsid w:val="19DD780F"/>
    <w:rsid w:val="1A157FC8"/>
    <w:rsid w:val="1AD072DB"/>
    <w:rsid w:val="1BCE3E85"/>
    <w:rsid w:val="1C23B217"/>
    <w:rsid w:val="1D027656"/>
    <w:rsid w:val="1ECBAE9A"/>
    <w:rsid w:val="1EDF7055"/>
    <w:rsid w:val="20289AC5"/>
    <w:rsid w:val="2034D74F"/>
    <w:rsid w:val="207B40B6"/>
    <w:rsid w:val="214D19C1"/>
    <w:rsid w:val="226F0932"/>
    <w:rsid w:val="2305DBDC"/>
    <w:rsid w:val="25084872"/>
    <w:rsid w:val="26F920D8"/>
    <w:rsid w:val="27AC4F7D"/>
    <w:rsid w:val="2A107FB8"/>
    <w:rsid w:val="2C23CFAC"/>
    <w:rsid w:val="2D165C44"/>
    <w:rsid w:val="2F8C66B6"/>
    <w:rsid w:val="302B8FBD"/>
    <w:rsid w:val="30AB8BF7"/>
    <w:rsid w:val="30F77352"/>
    <w:rsid w:val="313EBE0C"/>
    <w:rsid w:val="349337BC"/>
    <w:rsid w:val="351769DE"/>
    <w:rsid w:val="35A60DEC"/>
    <w:rsid w:val="367ADF69"/>
    <w:rsid w:val="391F7933"/>
    <w:rsid w:val="3A05A069"/>
    <w:rsid w:val="3B7A73E4"/>
    <w:rsid w:val="3BEA8270"/>
    <w:rsid w:val="40508970"/>
    <w:rsid w:val="40629C82"/>
    <w:rsid w:val="41899653"/>
    <w:rsid w:val="419FD39B"/>
    <w:rsid w:val="42E0DFB4"/>
    <w:rsid w:val="4481A6BF"/>
    <w:rsid w:val="462115A0"/>
    <w:rsid w:val="488FBC14"/>
    <w:rsid w:val="48974F1F"/>
    <w:rsid w:val="4B0B85AF"/>
    <w:rsid w:val="4D2C5D66"/>
    <w:rsid w:val="4DE007C5"/>
    <w:rsid w:val="4E24CB6F"/>
    <w:rsid w:val="4F67BF93"/>
    <w:rsid w:val="4FC29709"/>
    <w:rsid w:val="52ABBD7B"/>
    <w:rsid w:val="53C8483A"/>
    <w:rsid w:val="56A0C68F"/>
    <w:rsid w:val="573275EC"/>
    <w:rsid w:val="57AFE3F0"/>
    <w:rsid w:val="58E5181C"/>
    <w:rsid w:val="59731190"/>
    <w:rsid w:val="5B375FF2"/>
    <w:rsid w:val="5BE0AC23"/>
    <w:rsid w:val="5C66D9D1"/>
    <w:rsid w:val="5CB126F3"/>
    <w:rsid w:val="5CFD0E4E"/>
    <w:rsid w:val="5E658EDB"/>
    <w:rsid w:val="5E72D570"/>
    <w:rsid w:val="5EC64875"/>
    <w:rsid w:val="5F5951CE"/>
    <w:rsid w:val="619D2F9D"/>
    <w:rsid w:val="6283CBDA"/>
    <w:rsid w:val="6338FFFE"/>
    <w:rsid w:val="64A71E68"/>
    <w:rsid w:val="684F3519"/>
    <w:rsid w:val="6859549B"/>
    <w:rsid w:val="69275A3D"/>
    <w:rsid w:val="6B23B530"/>
    <w:rsid w:val="6E72F4B3"/>
    <w:rsid w:val="719DA5B7"/>
    <w:rsid w:val="73F1D0FD"/>
    <w:rsid w:val="7429BE5E"/>
    <w:rsid w:val="74596603"/>
    <w:rsid w:val="75088B46"/>
    <w:rsid w:val="786E4A70"/>
    <w:rsid w:val="7984C336"/>
    <w:rsid w:val="79F0F274"/>
    <w:rsid w:val="7A0FD982"/>
    <w:rsid w:val="7AA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7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84"/>
  </w:style>
  <w:style w:type="paragraph" w:styleId="Heading1">
    <w:name w:val="heading 1"/>
    <w:basedOn w:val="Normal"/>
    <w:next w:val="Normal"/>
    <w:link w:val="Heading1Char"/>
    <w:uiPriority w:val="9"/>
    <w:qFormat/>
    <w:rsid w:val="008453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0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CNCDStyle">
    <w:name w:val="USC NCD Style"/>
    <w:basedOn w:val="Normal"/>
    <w:qFormat/>
    <w:rsid w:val="00D44100"/>
    <w:pPr>
      <w:ind w:right="-90"/>
    </w:pPr>
    <w:rPr>
      <w:rFonts w:ascii="Helvetica" w:eastAsia="Open Sans" w:hAnsi="Helvetica" w:cs="Open Sans"/>
      <w:b/>
      <w:bCs/>
      <w:color w:val="990000"/>
      <w:kern w:val="24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53C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00F4"/>
    <w:rPr>
      <w:rFonts w:asciiTheme="majorHAnsi" w:eastAsiaTheme="majorEastAsia" w:hAnsiTheme="majorHAnsi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E45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53C6"/>
    <w:rPr>
      <w:color w:val="99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5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84"/>
  </w:style>
  <w:style w:type="paragraph" w:styleId="Title">
    <w:name w:val="Title"/>
    <w:basedOn w:val="Normal"/>
    <w:next w:val="Normal"/>
    <w:link w:val="TitleChar"/>
    <w:uiPriority w:val="10"/>
    <w:qFormat/>
    <w:rsid w:val="00E45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8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FE"/>
  </w:style>
  <w:style w:type="character" w:styleId="CommentReference">
    <w:name w:val="annotation reference"/>
    <w:basedOn w:val="DefaultParagraphFont"/>
    <w:uiPriority w:val="99"/>
    <w:semiHidden/>
    <w:unhideWhenUsed/>
    <w:rsid w:val="00CD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6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C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@stevens.u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evens.usc.edu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c.wellspringsoftware.net/kms/saml/logi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6602-421F-438E-AD1D-6854536D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2021-04-21T19:10:00Z</dcterms:created>
  <dcterms:modified xsi:type="dcterms:W3CDTF">2021-04-21T19:10:00Z</dcterms:modified>
</cp:coreProperties>
</file>